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0002074428</w:t>
            </w: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Fastly,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475 Brannan Street</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30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30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30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94107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8444357859</w:t>
            </w: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6"/>
              </w:rPr>
              <w:t>Charles L. Compton III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22"/>
          <w:szCs w:val="22"/>
          <w:color w:val="auto"/>
        </w:rPr>
        <w:t>E*TRADE SECURITIES</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7"/>
          <w:szCs w:val="17"/>
          <w:color w:val="auto"/>
        </w:rPr>
        <w:t>COMMON</w:t>
      </w:r>
      <w:r>
        <w:rPr>
          <w:sz w:val="20"/>
          <w:szCs w:val="20"/>
          <w:color w:val="auto"/>
        </w:rPr>
        <w:tab/>
      </w:r>
      <w:r>
        <w:rPr>
          <w:rFonts w:ascii="Times New Roman" w:cs="Times New Roman" w:eastAsia="Times New Roman" w:hAnsi="Times New Roman"/>
          <w:sz w:val="29"/>
          <w:szCs w:val="29"/>
          <w:color w:val="auto"/>
          <w:vertAlign w:val="superscript"/>
        </w:rPr>
        <w:t>LLC.</w:t>
      </w:r>
      <w:r>
        <w:rPr>
          <w:sz w:val="20"/>
          <w:szCs w:val="20"/>
          <w:color w:val="auto"/>
        </w:rPr>
        <w:tab/>
      </w:r>
      <w:r>
        <w:rPr>
          <w:rFonts w:ascii="Times New Roman" w:cs="Times New Roman" w:eastAsia="Times New Roman" w:hAnsi="Times New Roman"/>
          <w:sz w:val="18"/>
          <w:szCs w:val="18"/>
          <w:color w:val="auto"/>
        </w:rPr>
        <w:t>11344</w:t>
      </w:r>
      <w:r>
        <w:rPr>
          <w:sz w:val="20"/>
          <w:szCs w:val="20"/>
          <w:color w:val="auto"/>
        </w:rPr>
        <w:tab/>
      </w:r>
      <w:r>
        <w:rPr>
          <w:rFonts w:ascii="Times New Roman" w:cs="Times New Roman" w:eastAsia="Times New Roman" w:hAnsi="Times New Roman"/>
          <w:sz w:val="18"/>
          <w:szCs w:val="18"/>
          <w:color w:val="auto"/>
        </w:rPr>
        <w:t>371516</w:t>
      </w:r>
    </w:p>
    <w:p>
      <w:pPr>
        <w:ind w:left="2500"/>
        <w:spacing w:after="0" w:line="231" w:lineRule="auto"/>
        <w:rPr>
          <w:sz w:val="20"/>
          <w:szCs w:val="20"/>
          <w:color w:val="auto"/>
        </w:rPr>
      </w:pPr>
      <w:r>
        <w:rPr>
          <w:rFonts w:ascii="Times New Roman" w:cs="Times New Roman" w:eastAsia="Times New Roman" w:hAnsi="Times New Roman"/>
          <w:sz w:val="22"/>
          <w:szCs w:val="22"/>
          <w:color w:val="auto"/>
        </w:rPr>
        <w:t>4005 Windward Plaza Dr.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Alpharetta  GA  30005</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156367942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04/16/2026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60" w:val="left"/>
          <w:tab w:leader="none" w:pos="6300" w:val="left"/>
          <w:tab w:leader="none" w:pos="742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6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20" w:val="left"/>
          <w:tab w:leader="none" w:pos="4280" w:val="left"/>
          <w:tab w:leader="none" w:pos="852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04/15/2026 RESTRICTED</w:t>
      </w:r>
      <w:r>
        <w:rPr>
          <w:sz w:val="20"/>
          <w:szCs w:val="20"/>
          <w:color w:val="auto"/>
        </w:rPr>
        <w:tab/>
      </w:r>
      <w:r>
        <w:rPr>
          <w:rFonts w:ascii="Times New Roman" w:cs="Times New Roman" w:eastAsia="Times New Roman" w:hAnsi="Times New Roman"/>
          <w:sz w:val="22"/>
          <w:szCs w:val="22"/>
          <w:color w:val="auto"/>
        </w:rPr>
        <w:t xml:space="preserve">FASTLY, INC.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11344</w:t>
      </w:r>
      <w:r>
        <w:rPr>
          <w:sz w:val="20"/>
          <w:szCs w:val="20"/>
          <w:color w:val="auto"/>
        </w:rPr>
        <w:tab/>
      </w:r>
      <w:r>
        <w:rPr>
          <w:rFonts w:ascii="Times New Roman" w:cs="Times New Roman" w:eastAsia="Times New Roman" w:hAnsi="Times New Roman"/>
          <w:sz w:val="21"/>
          <w:szCs w:val="21"/>
          <w:color w:val="auto"/>
        </w:rPr>
        <w:t>04/15/2026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gridSpan w:val="3"/>
            <w:vMerge w:val="restart"/>
          </w:tcPr>
          <w:p>
            <w:pPr>
              <w:jc w:val="right"/>
              <w:ind w:right="152"/>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Charles L. Compton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475</w:t>
            </w:r>
          </w:p>
        </w:tc>
        <w:tc>
          <w:tcPr>
            <w:tcW w:w="2980" w:type="dxa"/>
            <w:vAlign w:val="bottom"/>
            <w:gridSpan w:val="3"/>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8"/>
              </w:rPr>
              <w:t>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01/16/2026 9044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82029.08</w:t>
            </w:r>
          </w:p>
        </w:tc>
        <w:tc>
          <w:tcPr>
            <w:tcW w:w="0" w:type="dxa"/>
            <w:vAlign w:val="bottom"/>
          </w:tcPr>
          <w:p>
            <w:pPr>
              <w:spacing w:after="0"/>
              <w:rPr>
                <w:sz w:val="1"/>
                <w:szCs w:val="1"/>
                <w:color w:val="auto"/>
              </w:rPr>
            </w:pPr>
          </w:p>
        </w:tc>
      </w:tr>
      <w:tr>
        <w:trPr>
          <w:trHeight w:val="282"/>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Franicsco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Charles L. Compton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475</w:t>
            </w:r>
          </w:p>
        </w:tc>
        <w:tc>
          <w:tcPr>
            <w:tcW w:w="2980" w:type="dxa"/>
            <w:vAlign w:val="bottom"/>
            <w:gridSpan w:val="3"/>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8"/>
              </w:rPr>
              <w:t>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01/20/2026 4638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40860.78</w:t>
            </w:r>
          </w:p>
        </w:tc>
        <w:tc>
          <w:tcPr>
            <w:tcW w:w="0" w:type="dxa"/>
            <w:vAlign w:val="bottom"/>
          </w:tcPr>
          <w:p>
            <w:pPr>
              <w:spacing w:after="0"/>
              <w:rPr>
                <w:sz w:val="1"/>
                <w:szCs w:val="1"/>
                <w:color w:val="auto"/>
              </w:rPr>
            </w:pPr>
          </w:p>
        </w:tc>
      </w:tr>
      <w:tr>
        <w:trPr>
          <w:trHeight w:val="282"/>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Franicsco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Charles L. Compton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475</w:t>
            </w:r>
          </w:p>
        </w:tc>
        <w:tc>
          <w:tcPr>
            <w:tcW w:w="2980" w:type="dxa"/>
            <w:vAlign w:val="bottom"/>
            <w:gridSpan w:val="3"/>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8"/>
              </w:rPr>
              <w:t>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02/18/2026 12916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226417.48</w:t>
            </w:r>
          </w:p>
        </w:tc>
        <w:tc>
          <w:tcPr>
            <w:tcW w:w="0" w:type="dxa"/>
            <w:vAlign w:val="bottom"/>
          </w:tcPr>
          <w:p>
            <w:pPr>
              <w:spacing w:after="0"/>
              <w:rPr>
                <w:sz w:val="1"/>
                <w:szCs w:val="1"/>
                <w:color w:val="auto"/>
              </w:rPr>
            </w:pPr>
          </w:p>
        </w:tc>
      </w:tr>
      <w:tr>
        <w:trPr>
          <w:trHeight w:val="282"/>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Franicsco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Charles L. Compton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475</w:t>
            </w:r>
          </w:p>
        </w:tc>
        <w:tc>
          <w:tcPr>
            <w:tcW w:w="2980" w:type="dxa"/>
            <w:vAlign w:val="bottom"/>
            <w:gridSpan w:val="3"/>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8"/>
              </w:rPr>
              <w:t>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02/19/2026 8097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147851.22</w:t>
            </w:r>
          </w:p>
        </w:tc>
        <w:tc>
          <w:tcPr>
            <w:tcW w:w="0" w:type="dxa"/>
            <w:vAlign w:val="bottom"/>
          </w:tcPr>
          <w:p>
            <w:pPr>
              <w:spacing w:after="0"/>
              <w:rPr>
                <w:sz w:val="1"/>
                <w:szCs w:val="1"/>
                <w:color w:val="auto"/>
              </w:rPr>
            </w:pPr>
          </w:p>
        </w:tc>
      </w:tr>
      <w:tr>
        <w:trPr>
          <w:trHeight w:val="282"/>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Franicsco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Charles L. Compton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475</w:t>
            </w:r>
          </w:p>
        </w:tc>
        <w:tc>
          <w:tcPr>
            <w:tcW w:w="2980" w:type="dxa"/>
            <w:vAlign w:val="bottom"/>
            <w:gridSpan w:val="3"/>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8"/>
              </w:rPr>
              <w:t>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02/19/2026 5400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105408</w:t>
            </w:r>
          </w:p>
        </w:tc>
        <w:tc>
          <w:tcPr>
            <w:tcW w:w="0" w:type="dxa"/>
            <w:vAlign w:val="bottom"/>
          </w:tcPr>
          <w:p>
            <w:pPr>
              <w:spacing w:after="0"/>
              <w:rPr>
                <w:sz w:val="1"/>
                <w:szCs w:val="1"/>
                <w:color w:val="auto"/>
              </w:rPr>
            </w:pPr>
          </w:p>
        </w:tc>
      </w:tr>
      <w:tr>
        <w:trPr>
          <w:trHeight w:val="282"/>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Franicsco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Charles L. Compton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475</w:t>
            </w:r>
          </w:p>
        </w:tc>
        <w:tc>
          <w:tcPr>
            <w:tcW w:w="2980" w:type="dxa"/>
            <w:vAlign w:val="bottom"/>
            <w:gridSpan w:val="3"/>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8"/>
              </w:rPr>
              <w:t>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02/19/2026 1300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26143</w:t>
            </w:r>
          </w:p>
        </w:tc>
        <w:tc>
          <w:tcPr>
            <w:tcW w:w="0" w:type="dxa"/>
            <w:vAlign w:val="bottom"/>
          </w:tcPr>
          <w:p>
            <w:pPr>
              <w:spacing w:after="0"/>
              <w:rPr>
                <w:sz w:val="1"/>
                <w:szCs w:val="1"/>
                <w:color w:val="auto"/>
              </w:rPr>
            </w:pPr>
          </w:p>
        </w:tc>
      </w:tr>
      <w:tr>
        <w:trPr>
          <w:trHeight w:val="282"/>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Franicsco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Charles L. Compton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475</w:t>
            </w:r>
          </w:p>
        </w:tc>
        <w:tc>
          <w:tcPr>
            <w:tcW w:w="2980" w:type="dxa"/>
            <w:vAlign w:val="bottom"/>
            <w:gridSpan w:val="3"/>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8"/>
              </w:rPr>
              <w:t>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03/03/2026 13244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268853.2</w:t>
            </w:r>
          </w:p>
        </w:tc>
        <w:tc>
          <w:tcPr>
            <w:tcW w:w="0" w:type="dxa"/>
            <w:vAlign w:val="bottom"/>
          </w:tcPr>
          <w:p>
            <w:pPr>
              <w:spacing w:after="0"/>
              <w:rPr>
                <w:sz w:val="1"/>
                <w:szCs w:val="1"/>
                <w:color w:val="auto"/>
              </w:rPr>
            </w:pPr>
          </w:p>
        </w:tc>
      </w:tr>
      <w:tr>
        <w:trPr>
          <w:trHeight w:val="282"/>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Franicsco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Charles L. Compton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475</w:t>
            </w:r>
          </w:p>
        </w:tc>
        <w:tc>
          <w:tcPr>
            <w:tcW w:w="2980" w:type="dxa"/>
            <w:vAlign w:val="bottom"/>
            <w:gridSpan w:val="3"/>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8"/>
              </w:rPr>
              <w:t>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03/04/2026 12357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251217.81</w:t>
            </w:r>
          </w:p>
        </w:tc>
        <w:tc>
          <w:tcPr>
            <w:tcW w:w="0" w:type="dxa"/>
            <w:vAlign w:val="bottom"/>
          </w:tcPr>
          <w:p>
            <w:pPr>
              <w:spacing w:after="0"/>
              <w:rPr>
                <w:sz w:val="1"/>
                <w:szCs w:val="1"/>
                <w:color w:val="auto"/>
              </w:rPr>
            </w:pPr>
          </w:p>
        </w:tc>
      </w:tr>
      <w:tr>
        <w:trPr>
          <w:trHeight w:val="282"/>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Franicsco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Charles L. Compton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475</w:t>
            </w:r>
          </w:p>
        </w:tc>
        <w:tc>
          <w:tcPr>
            <w:tcW w:w="2980" w:type="dxa"/>
            <w:vAlign w:val="bottom"/>
            <w:gridSpan w:val="3"/>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8"/>
              </w:rPr>
              <w:t>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03/04/2026 1625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34141.25</w:t>
            </w:r>
          </w:p>
        </w:tc>
        <w:tc>
          <w:tcPr>
            <w:tcW w:w="0" w:type="dxa"/>
            <w:vAlign w:val="bottom"/>
          </w:tcPr>
          <w:p>
            <w:pPr>
              <w:spacing w:after="0"/>
              <w:rPr>
                <w:sz w:val="1"/>
                <w:szCs w:val="1"/>
                <w:color w:val="auto"/>
              </w:rPr>
            </w:pPr>
          </w:p>
        </w:tc>
      </w:tr>
      <w:tr>
        <w:trPr>
          <w:trHeight w:val="282"/>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Franicsco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Charles L. Compton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475</w:t>
            </w:r>
          </w:p>
        </w:tc>
        <w:tc>
          <w:tcPr>
            <w:tcW w:w="2980" w:type="dxa"/>
            <w:vAlign w:val="bottom"/>
            <w:gridSpan w:val="3"/>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8"/>
              </w:rPr>
              <w:t>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03/04/2026 59224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1247257.44</w:t>
            </w:r>
          </w:p>
        </w:tc>
        <w:tc>
          <w:tcPr>
            <w:tcW w:w="0" w:type="dxa"/>
            <w:vAlign w:val="bottom"/>
          </w:tcPr>
          <w:p>
            <w:pPr>
              <w:spacing w:after="0"/>
              <w:rPr>
                <w:sz w:val="1"/>
                <w:szCs w:val="1"/>
                <w:color w:val="auto"/>
              </w:rPr>
            </w:pPr>
          </w:p>
        </w:tc>
      </w:tr>
      <w:tr>
        <w:trPr>
          <w:trHeight w:val="282"/>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Franicsco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Charles L. Compton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475</w:t>
            </w:r>
          </w:p>
        </w:tc>
        <w:tc>
          <w:tcPr>
            <w:tcW w:w="2980" w:type="dxa"/>
            <w:vAlign w:val="bottom"/>
            <w:gridSpan w:val="3"/>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8"/>
              </w:rPr>
              <w:t>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03/05/2026 29294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601991.7</w:t>
            </w:r>
          </w:p>
        </w:tc>
        <w:tc>
          <w:tcPr>
            <w:tcW w:w="0" w:type="dxa"/>
            <w:vAlign w:val="bottom"/>
          </w:tcPr>
          <w:p>
            <w:pPr>
              <w:spacing w:after="0"/>
              <w:rPr>
                <w:sz w:val="1"/>
                <w:szCs w:val="1"/>
                <w:color w:val="auto"/>
              </w:rPr>
            </w:pPr>
          </w:p>
        </w:tc>
      </w:tr>
      <w:tr>
        <w:trPr>
          <w:trHeight w:val="282"/>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Franicsco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Charles L. Compton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475 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03/05/2026 7400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157028</w:t>
            </w:r>
          </w:p>
        </w:tc>
        <w:tc>
          <w:tcPr>
            <w:tcW w:w="0" w:type="dxa"/>
            <w:vAlign w:val="bottom"/>
          </w:tcPr>
          <w:p>
            <w:pPr>
              <w:spacing w:after="0"/>
              <w:rPr>
                <w:sz w:val="1"/>
                <w:szCs w:val="1"/>
                <w:color w:val="auto"/>
              </w:rPr>
            </w:pPr>
          </w:p>
        </w:tc>
      </w:tr>
      <w:tr>
        <w:trPr>
          <w:trHeight w:val="282"/>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Franicsco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Charles L. Compton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475 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03/11/2026 49350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1233750</w:t>
            </w:r>
          </w:p>
        </w:tc>
        <w:tc>
          <w:tcPr>
            <w:tcW w:w="0" w:type="dxa"/>
            <w:vAlign w:val="bottom"/>
          </w:tcPr>
          <w:p>
            <w:pPr>
              <w:spacing w:after="0"/>
              <w:rPr>
                <w:sz w:val="1"/>
                <w:szCs w:val="1"/>
                <w:color w:val="auto"/>
              </w:rPr>
            </w:pPr>
          </w:p>
        </w:tc>
      </w:tr>
      <w:tr>
        <w:trPr>
          <w:trHeight w:val="282"/>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Franicsco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40" w:type="dxa"/>
            <w:vAlign w:val="bottom"/>
          </w:tcPr>
          <w:p>
            <w:pPr>
              <w:spacing w:after="0"/>
              <w:rPr>
                <w:sz w:val="24"/>
                <w:szCs w:val="24"/>
                <w:color w:val="auto"/>
              </w:rPr>
            </w:pPr>
          </w:p>
        </w:tc>
      </w:tr>
      <w:tr>
        <w:trPr>
          <w:trHeight w:val="297"/>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04/13/2026</w:t>
            </w:r>
          </w:p>
        </w:tc>
      </w:tr>
      <w:tr>
        <w:trPr>
          <w:trHeight w:val="297"/>
        </w:trPr>
        <w:tc>
          <w:tcPr>
            <w:tcW w:w="1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40" w:type="dxa"/>
            <w:vAlign w:val="bottom"/>
          </w:tcPr>
          <w:p>
            <w:pPr>
              <w:spacing w:after="0"/>
              <w:rPr>
                <w:sz w:val="24"/>
                <w:szCs w:val="24"/>
                <w:color w:val="auto"/>
              </w:rPr>
            </w:pPr>
          </w:p>
        </w:tc>
      </w:tr>
    </w:tbl>
    <w:p>
      <w:pPr>
        <w:spacing w:after="0" w:line="2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Tara Seracka, Attorney-in-Fact for Charles L. Compton III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2026-04-13T15:50:57Z</dcterms:created>
  <dcterms:modified xsi:type="dcterms:W3CDTF">2026-04-13T15:50:57Z</dcterms:modified>
</cp:coreProperties>
</file>