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0002082904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66"/>
        <w:gridCol w:w="3239"/>
      </w:tblGrid>
      <w:tr>
        <w:trPr/>
        <w:tc>
          <w:tcPr>
            <w:tcW w:w="6966" w:type="dxa"/>
            <w:tcBorders/>
            <w:vAlign w:val="center"/>
          </w:tcPr>
          <w:p>
            <w:pPr>
              <w:pStyle w:val="TableContents"/>
              <w:bidi w:val="0"/>
              <w:spacing w:before="0" w:after="283"/>
              <w:jc w:val="left"/>
              <w:rPr/>
            </w:pPr>
            <w:r>
              <w:rPr/>
              <w:t>Name of Issuer</w:t>
            </w:r>
          </w:p>
        </w:tc>
        <w:tc>
          <w:tcPr>
            <w:tcW w:w="3239" w:type="dxa"/>
            <w:tcBorders/>
            <w:vAlign w:val="center"/>
          </w:tcPr>
          <w:p>
            <w:pPr>
              <w:pStyle w:val="TableContents"/>
              <w:bidi w:val="0"/>
              <w:spacing w:before="0" w:after="0"/>
              <w:jc w:val="left"/>
              <w:rPr/>
            </w:pPr>
            <w:r>
              <w:rPr/>
              <w:t>Fastly, Inc.</w:t>
            </w:r>
          </w:p>
        </w:tc>
      </w:tr>
      <w:tr>
        <w:trPr/>
        <w:tc>
          <w:tcPr>
            <w:tcW w:w="6966" w:type="dxa"/>
            <w:tcBorders/>
            <w:vAlign w:val="center"/>
          </w:tcPr>
          <w:p>
            <w:pPr>
              <w:pStyle w:val="TableContents"/>
              <w:bidi w:val="0"/>
              <w:spacing w:before="0" w:after="283"/>
              <w:jc w:val="left"/>
              <w:rPr/>
            </w:pPr>
            <w:r>
              <w:rPr/>
              <w:t>SEC File Number</w:t>
            </w:r>
          </w:p>
        </w:tc>
        <w:tc>
          <w:tcPr>
            <w:tcW w:w="3239" w:type="dxa"/>
            <w:tcBorders/>
            <w:vAlign w:val="center"/>
          </w:tcPr>
          <w:p>
            <w:pPr>
              <w:pStyle w:val="TableContents"/>
              <w:bidi w:val="0"/>
              <w:spacing w:before="0" w:after="283"/>
              <w:jc w:val="left"/>
              <w:rPr>
                <w:sz w:val="4"/>
                <w:szCs w:val="4"/>
              </w:rPr>
            </w:pPr>
            <w:r>
              <w:rPr>
                <w:sz w:val="4"/>
                <w:szCs w:val="4"/>
              </w:rPr>
            </w:r>
          </w:p>
        </w:tc>
      </w:tr>
      <w:tr>
        <w:trPr/>
        <w:tc>
          <w:tcPr>
            <w:tcW w:w="6966" w:type="dxa"/>
            <w:tcBorders/>
            <w:vAlign w:val="center"/>
          </w:tcPr>
          <w:p>
            <w:pPr>
              <w:pStyle w:val="TableContents"/>
              <w:bidi w:val="0"/>
              <w:spacing w:before="0" w:after="283"/>
              <w:jc w:val="left"/>
              <w:rPr/>
            </w:pPr>
            <w:r>
              <w:rPr/>
              <w:t>Address of Issuer</w:t>
            </w:r>
          </w:p>
        </w:tc>
        <w:tc>
          <w:tcPr>
            <w:tcW w:w="3239" w:type="dxa"/>
            <w:tcBorders/>
            <w:vAlign w:val="center"/>
          </w:tcPr>
          <w:p>
            <w:pPr>
              <w:pStyle w:val="TableContents"/>
              <w:bidi w:val="0"/>
              <w:spacing w:before="0" w:after="0"/>
              <w:jc w:val="left"/>
              <w:rPr/>
            </w:pPr>
            <w:r>
              <w:rPr/>
              <w:t>475 Brannan Street</w:t>
              <w:br/>
              <w:t>Suite 300</w:t>
              <w:br/>
              <w:t>San Francisco</w:t>
              <w:br/>
              <w:t xml:space="preserve">CALIFORNIA </w:t>
              <w:br/>
              <w:t>94107</w:t>
            </w:r>
          </w:p>
        </w:tc>
      </w:tr>
      <w:tr>
        <w:trPr/>
        <w:tc>
          <w:tcPr>
            <w:tcW w:w="6966" w:type="dxa"/>
            <w:tcBorders/>
            <w:vAlign w:val="center"/>
          </w:tcPr>
          <w:p>
            <w:pPr>
              <w:pStyle w:val="TableContents"/>
              <w:bidi w:val="0"/>
              <w:spacing w:before="0" w:after="283"/>
              <w:jc w:val="left"/>
              <w:rPr/>
            </w:pPr>
            <w:r>
              <w:rPr/>
              <w:t>Phone</w:t>
            </w:r>
          </w:p>
        </w:tc>
        <w:tc>
          <w:tcPr>
            <w:tcW w:w="3239" w:type="dxa"/>
            <w:tcBorders/>
            <w:vAlign w:val="center"/>
          </w:tcPr>
          <w:p>
            <w:pPr>
              <w:pStyle w:val="TableContents"/>
              <w:bidi w:val="0"/>
              <w:spacing w:before="0" w:after="0"/>
              <w:jc w:val="left"/>
              <w:rPr/>
            </w:pPr>
            <w:r>
              <w:rPr/>
              <w:t>8444327859</w:t>
            </w:r>
          </w:p>
        </w:tc>
      </w:tr>
      <w:tr>
        <w:trPr/>
        <w:tc>
          <w:tcPr>
            <w:tcW w:w="6966" w:type="dxa"/>
            <w:tcBorders/>
            <w:vAlign w:val="center"/>
          </w:tcPr>
          <w:p>
            <w:pPr>
              <w:pStyle w:val="TableContents"/>
              <w:bidi w:val="0"/>
              <w:spacing w:before="0" w:after="283"/>
              <w:jc w:val="left"/>
              <w:rPr/>
            </w:pPr>
            <w:r>
              <w:rPr/>
              <w:t>Name of Person for Whose Account the Securities are To Be Sold</w:t>
            </w:r>
          </w:p>
        </w:tc>
        <w:tc>
          <w:tcPr>
            <w:tcW w:w="3239" w:type="dxa"/>
            <w:tcBorders/>
            <w:vAlign w:val="center"/>
          </w:tcPr>
          <w:p>
            <w:pPr>
              <w:pStyle w:val="TableContents"/>
              <w:bidi w:val="0"/>
              <w:spacing w:before="0" w:after="0"/>
              <w:jc w:val="left"/>
              <w:rPr/>
            </w:pPr>
            <w:r>
              <w:rPr/>
              <w:t>RICHARD WONG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66" w:type="dxa"/>
            <w:tcBorders/>
            <w:vAlign w:val="center"/>
          </w:tcPr>
          <w:p>
            <w:pPr>
              <w:pStyle w:val="TableContents"/>
              <w:bidi w:val="0"/>
              <w:spacing w:before="0" w:after="283"/>
              <w:jc w:val="left"/>
              <w:rPr/>
            </w:pPr>
            <w:r>
              <w:rPr/>
              <w:t>Relationship to Issuer</w:t>
            </w:r>
          </w:p>
        </w:tc>
        <w:tc>
          <w:tcPr>
            <w:tcW w:w="323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E*TRADE SECURITIES LLC.</w:t>
              <w:br/>
              <w:t>4005 Windward Plaza Dr.</w:t>
              <w:br/>
              <w:t>Alpharetta   GA   30005</w:t>
            </w:r>
          </w:p>
        </w:tc>
        <w:tc>
          <w:tcPr>
            <w:tcW w:w="1114" w:type="dxa"/>
            <w:tcBorders/>
            <w:vAlign w:val="center"/>
          </w:tcPr>
          <w:p>
            <w:pPr>
              <w:pStyle w:val="TableContents"/>
              <w:bidi w:val="0"/>
              <w:spacing w:before="0" w:after="283"/>
              <w:jc w:val="left"/>
              <w:rPr/>
            </w:pPr>
            <w:r>
              <w:rPr/>
              <w:t>104945</w:t>
            </w:r>
          </w:p>
        </w:tc>
        <w:tc>
          <w:tcPr>
            <w:tcW w:w="1319" w:type="dxa"/>
            <w:tcBorders/>
            <w:vAlign w:val="center"/>
          </w:tcPr>
          <w:p>
            <w:pPr>
              <w:pStyle w:val="TableContents"/>
              <w:bidi w:val="0"/>
              <w:spacing w:before="0" w:after="283"/>
              <w:jc w:val="left"/>
              <w:rPr/>
            </w:pPr>
            <w:r>
              <w:rPr/>
              <w:t>2912224</w:t>
            </w:r>
          </w:p>
        </w:tc>
        <w:tc>
          <w:tcPr>
            <w:tcW w:w="1504" w:type="dxa"/>
            <w:tcBorders/>
            <w:vAlign w:val="center"/>
          </w:tcPr>
          <w:p>
            <w:pPr>
              <w:pStyle w:val="TableContents"/>
              <w:bidi w:val="0"/>
              <w:spacing w:before="0" w:after="283"/>
              <w:jc w:val="left"/>
              <w:rPr/>
            </w:pPr>
            <w:r>
              <w:rPr/>
              <w:t>159274787</w:t>
            </w:r>
          </w:p>
        </w:tc>
        <w:tc>
          <w:tcPr>
            <w:tcW w:w="1538" w:type="dxa"/>
            <w:tcBorders/>
            <w:vAlign w:val="center"/>
          </w:tcPr>
          <w:p>
            <w:pPr>
              <w:pStyle w:val="TableContents"/>
              <w:bidi w:val="0"/>
              <w:spacing w:before="0" w:after="283"/>
              <w:jc w:val="left"/>
              <w:rPr/>
            </w:pPr>
            <w:r>
              <w:rPr/>
              <w:t>08/18/2026</w:t>
            </w:r>
          </w:p>
        </w:tc>
        <w:tc>
          <w:tcPr>
            <w:tcW w:w="132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18"/>
        <w:gridCol w:w="1100"/>
        <w:gridCol w:w="1671"/>
        <w:gridCol w:w="1171"/>
        <w:gridCol w:w="514"/>
        <w:gridCol w:w="1100"/>
        <w:gridCol w:w="1143"/>
        <w:gridCol w:w="1042"/>
        <w:gridCol w:w="1146"/>
      </w:tblGrid>
      <w:tr>
        <w:trPr/>
        <w:tc>
          <w:tcPr>
            <w:tcW w:w="1318"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671" w:type="dxa"/>
            <w:tcBorders/>
            <w:vAlign w:val="center"/>
          </w:tcPr>
          <w:p>
            <w:pPr>
              <w:pStyle w:val="TableHeading"/>
              <w:suppressLineNumbers/>
              <w:bidi w:val="0"/>
              <w:spacing w:before="0" w:after="283"/>
              <w:jc w:val="center"/>
              <w:rPr/>
            </w:pPr>
            <w:r>
              <w:rPr/>
              <w:t>Nature of Acquisition Transaction</w:t>
            </w:r>
          </w:p>
        </w:tc>
        <w:tc>
          <w:tcPr>
            <w:tcW w:w="1171"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3" w:type="dxa"/>
            <w:tcBorders/>
            <w:vAlign w:val="center"/>
          </w:tcPr>
          <w:p>
            <w:pPr>
              <w:pStyle w:val="TableHeading"/>
              <w:suppressLineNumbers/>
              <w:bidi w:val="0"/>
              <w:spacing w:before="0" w:after="283"/>
              <w:jc w:val="center"/>
              <w:rPr/>
            </w:pPr>
            <w:r>
              <w:rPr/>
              <w:t>Amount of Securities Acquired</w:t>
            </w:r>
          </w:p>
        </w:tc>
        <w:tc>
          <w:tcPr>
            <w:tcW w:w="1042" w:type="dxa"/>
            <w:tcBorders/>
            <w:vAlign w:val="center"/>
          </w:tcPr>
          <w:p>
            <w:pPr>
              <w:pStyle w:val="TableHeading"/>
              <w:suppressLineNumbers/>
              <w:bidi w:val="0"/>
              <w:spacing w:before="0" w:after="283"/>
              <w:jc w:val="center"/>
              <w:rPr/>
            </w:pPr>
            <w:r>
              <w:rPr/>
              <w:t>Date of Payment</w:t>
            </w:r>
          </w:p>
        </w:tc>
        <w:tc>
          <w:tcPr>
            <w:tcW w:w="114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18"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08/15/2026</w:t>
            </w:r>
          </w:p>
        </w:tc>
        <w:tc>
          <w:tcPr>
            <w:tcW w:w="1671" w:type="dxa"/>
            <w:tcBorders/>
            <w:vAlign w:val="center"/>
          </w:tcPr>
          <w:p>
            <w:pPr>
              <w:pStyle w:val="TableContents"/>
              <w:bidi w:val="0"/>
              <w:spacing w:before="0" w:after="283"/>
              <w:jc w:val="left"/>
              <w:rPr/>
            </w:pPr>
            <w:r>
              <w:rPr/>
              <w:t>RESTRICTED</w:t>
            </w:r>
          </w:p>
        </w:tc>
        <w:tc>
          <w:tcPr>
            <w:tcW w:w="1171" w:type="dxa"/>
            <w:tcBorders/>
            <w:vAlign w:val="center"/>
          </w:tcPr>
          <w:p>
            <w:pPr>
              <w:pStyle w:val="TableContents"/>
              <w:bidi w:val="0"/>
              <w:spacing w:before="0" w:after="283"/>
              <w:jc w:val="left"/>
              <w:rPr/>
            </w:pPr>
            <w:r>
              <w:rPr/>
              <w:t>FASTLY, INC.</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pPr>
            <w:r>
              <w:rPr/>
              <w:t>104945</w:t>
            </w:r>
          </w:p>
        </w:tc>
        <w:tc>
          <w:tcPr>
            <w:tcW w:w="1042" w:type="dxa"/>
            <w:tcBorders/>
            <w:vAlign w:val="center"/>
          </w:tcPr>
          <w:p>
            <w:pPr>
              <w:pStyle w:val="TableContents"/>
              <w:bidi w:val="0"/>
              <w:spacing w:before="0" w:after="283"/>
              <w:jc w:val="left"/>
              <w:rPr/>
            </w:pPr>
            <w:r>
              <w:rPr/>
              <w:t>08/15/2026</w:t>
            </w:r>
          </w:p>
        </w:tc>
        <w:tc>
          <w:tcPr>
            <w:tcW w:w="114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2"/>
        <w:gridCol w:w="941"/>
        <w:gridCol w:w="1558"/>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2"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RICHARD WONG</w:t>
              <w:br/>
              <w:t>475 Brannan Street, Suite 300</w:t>
              <w:br/>
              <w:t>San Francisco   CA   94107</w:t>
            </w:r>
          </w:p>
        </w:tc>
        <w:tc>
          <w:tcPr>
            <w:tcW w:w="2922" w:type="dxa"/>
            <w:tcBorders/>
            <w:vAlign w:val="center"/>
          </w:tcPr>
          <w:p>
            <w:pPr>
              <w:pStyle w:val="TableContents"/>
              <w:bidi w:val="0"/>
              <w:spacing w:before="0" w:after="283"/>
              <w:jc w:val="left"/>
              <w:rPr/>
            </w:pPr>
            <w:r>
              <w:rPr/>
              <w:t>Class A Common Stock</w:t>
            </w:r>
          </w:p>
        </w:tc>
        <w:tc>
          <w:tcPr>
            <w:tcW w:w="941" w:type="dxa"/>
            <w:tcBorders/>
            <w:vAlign w:val="center"/>
          </w:tcPr>
          <w:p>
            <w:pPr>
              <w:pStyle w:val="TableContents"/>
              <w:bidi w:val="0"/>
              <w:spacing w:before="0" w:after="283"/>
              <w:jc w:val="left"/>
              <w:rPr/>
            </w:pPr>
            <w:r>
              <w:rPr/>
              <w:t>05/18/2026</w:t>
            </w:r>
          </w:p>
        </w:tc>
        <w:tc>
          <w:tcPr>
            <w:tcW w:w="1558" w:type="dxa"/>
            <w:tcBorders/>
            <w:vAlign w:val="center"/>
          </w:tcPr>
          <w:p>
            <w:pPr>
              <w:pStyle w:val="TableContents"/>
              <w:bidi w:val="0"/>
              <w:spacing w:before="0" w:after="283"/>
              <w:jc w:val="left"/>
              <w:rPr/>
            </w:pPr>
            <w:r>
              <w:rPr/>
              <w:t>3592</w:t>
            </w:r>
          </w:p>
        </w:tc>
        <w:tc>
          <w:tcPr>
            <w:tcW w:w="1754" w:type="dxa"/>
            <w:tcBorders/>
            <w:vAlign w:val="center"/>
          </w:tcPr>
          <w:p>
            <w:pPr>
              <w:pStyle w:val="TableContents"/>
              <w:bidi w:val="0"/>
              <w:spacing w:before="0" w:after="283"/>
              <w:jc w:val="left"/>
              <w:rPr/>
            </w:pPr>
            <w:r>
              <w:rPr/>
              <w:t>60525.2</w:t>
            </w:r>
          </w:p>
        </w:tc>
      </w:tr>
      <w:tr>
        <w:trPr/>
        <w:tc>
          <w:tcPr>
            <w:tcW w:w="3030" w:type="dxa"/>
            <w:tcBorders/>
            <w:vAlign w:val="center"/>
          </w:tcPr>
          <w:p>
            <w:pPr>
              <w:pStyle w:val="TableContents"/>
              <w:bidi w:val="0"/>
              <w:spacing w:before="0" w:after="283"/>
              <w:jc w:val="left"/>
              <w:rPr/>
            </w:pPr>
            <w:r>
              <w:rPr/>
              <w:t>RICHARD WONG</w:t>
              <w:br/>
              <w:t>475 Brannan Street, Suite 300</w:t>
              <w:br/>
              <w:t>San Francisco   CA   94107</w:t>
            </w:r>
          </w:p>
        </w:tc>
        <w:tc>
          <w:tcPr>
            <w:tcW w:w="2922" w:type="dxa"/>
            <w:tcBorders/>
            <w:vAlign w:val="center"/>
          </w:tcPr>
          <w:p>
            <w:pPr>
              <w:pStyle w:val="TableContents"/>
              <w:bidi w:val="0"/>
              <w:spacing w:before="0" w:after="283"/>
              <w:jc w:val="left"/>
              <w:rPr/>
            </w:pPr>
            <w:r>
              <w:rPr/>
              <w:t>Class A Common Stock</w:t>
            </w:r>
          </w:p>
        </w:tc>
        <w:tc>
          <w:tcPr>
            <w:tcW w:w="941" w:type="dxa"/>
            <w:tcBorders/>
            <w:vAlign w:val="center"/>
          </w:tcPr>
          <w:p>
            <w:pPr>
              <w:pStyle w:val="TableContents"/>
              <w:bidi w:val="0"/>
              <w:spacing w:before="0" w:after="283"/>
              <w:jc w:val="left"/>
              <w:rPr/>
            </w:pPr>
            <w:r>
              <w:rPr/>
              <w:t>05/19/2026</w:t>
            </w:r>
          </w:p>
        </w:tc>
        <w:tc>
          <w:tcPr>
            <w:tcW w:w="1558" w:type="dxa"/>
            <w:tcBorders/>
            <w:vAlign w:val="center"/>
          </w:tcPr>
          <w:p>
            <w:pPr>
              <w:pStyle w:val="TableContents"/>
              <w:bidi w:val="0"/>
              <w:spacing w:before="0" w:after="283"/>
              <w:jc w:val="left"/>
              <w:rPr/>
            </w:pPr>
            <w:r>
              <w:rPr/>
              <w:t>6315</w:t>
            </w:r>
          </w:p>
        </w:tc>
        <w:tc>
          <w:tcPr>
            <w:tcW w:w="1754" w:type="dxa"/>
            <w:tcBorders/>
            <w:vAlign w:val="center"/>
          </w:tcPr>
          <w:p>
            <w:pPr>
              <w:pStyle w:val="TableContents"/>
              <w:bidi w:val="0"/>
              <w:spacing w:before="0" w:after="283"/>
              <w:jc w:val="left"/>
              <w:rPr/>
            </w:pPr>
            <w:r>
              <w:rPr/>
              <w:t>103250.25</w:t>
            </w:r>
          </w:p>
        </w:tc>
      </w:tr>
      <w:tr>
        <w:trPr/>
        <w:tc>
          <w:tcPr>
            <w:tcW w:w="3030" w:type="dxa"/>
            <w:tcBorders/>
            <w:vAlign w:val="center"/>
          </w:tcPr>
          <w:p>
            <w:pPr>
              <w:pStyle w:val="TableContents"/>
              <w:bidi w:val="0"/>
              <w:spacing w:before="0" w:after="283"/>
              <w:jc w:val="left"/>
              <w:rPr/>
            </w:pPr>
            <w:r>
              <w:rPr/>
              <w:t>RICHARD WONG</w:t>
              <w:br/>
              <w:t>475 Brannan Street, Suite 300</w:t>
              <w:br/>
              <w:t>San Francisco   CA   94107</w:t>
            </w:r>
          </w:p>
        </w:tc>
        <w:tc>
          <w:tcPr>
            <w:tcW w:w="2922" w:type="dxa"/>
            <w:tcBorders/>
            <w:vAlign w:val="center"/>
          </w:tcPr>
          <w:p>
            <w:pPr>
              <w:pStyle w:val="TableContents"/>
              <w:bidi w:val="0"/>
              <w:spacing w:before="0" w:after="283"/>
              <w:jc w:val="left"/>
              <w:rPr/>
            </w:pPr>
            <w:r>
              <w:rPr/>
              <w:t>Class A Common Stock</w:t>
            </w:r>
          </w:p>
        </w:tc>
        <w:tc>
          <w:tcPr>
            <w:tcW w:w="941" w:type="dxa"/>
            <w:tcBorders/>
            <w:vAlign w:val="center"/>
          </w:tcPr>
          <w:p>
            <w:pPr>
              <w:pStyle w:val="TableContents"/>
              <w:bidi w:val="0"/>
              <w:spacing w:before="0" w:after="283"/>
              <w:jc w:val="left"/>
              <w:rPr/>
            </w:pPr>
            <w:r>
              <w:rPr/>
              <w:t>05/21/2026</w:t>
            </w:r>
          </w:p>
        </w:tc>
        <w:tc>
          <w:tcPr>
            <w:tcW w:w="1558" w:type="dxa"/>
            <w:tcBorders/>
            <w:vAlign w:val="center"/>
          </w:tcPr>
          <w:p>
            <w:pPr>
              <w:pStyle w:val="TableContents"/>
              <w:bidi w:val="0"/>
              <w:spacing w:before="0" w:after="283"/>
              <w:jc w:val="left"/>
              <w:rPr/>
            </w:pPr>
            <w:r>
              <w:rPr/>
              <w:t>2500</w:t>
            </w:r>
          </w:p>
        </w:tc>
        <w:tc>
          <w:tcPr>
            <w:tcW w:w="1754" w:type="dxa"/>
            <w:tcBorders/>
            <w:vAlign w:val="center"/>
          </w:tcPr>
          <w:p>
            <w:pPr>
              <w:pStyle w:val="TableContents"/>
              <w:bidi w:val="0"/>
              <w:spacing w:before="0" w:after="283"/>
              <w:jc w:val="left"/>
              <w:rPr/>
            </w:pPr>
            <w:r>
              <w:rPr/>
              <w:t>41200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808"/>
        <w:gridCol w:w="7397"/>
      </w:tblGrid>
      <w:tr>
        <w:trPr/>
        <w:tc>
          <w:tcPr>
            <w:tcW w:w="2808" w:type="dxa"/>
            <w:tcBorders/>
            <w:vAlign w:val="center"/>
          </w:tcPr>
          <w:p>
            <w:pPr>
              <w:pStyle w:val="TableContents"/>
              <w:bidi w:val="0"/>
              <w:spacing w:before="0" w:after="283"/>
              <w:jc w:val="left"/>
              <w:rPr/>
            </w:pPr>
            <w:r>
              <w:rPr/>
              <w:t>Remarks</w:t>
            </w:r>
          </w:p>
        </w:tc>
        <w:tc>
          <w:tcPr>
            <w:tcW w:w="7397" w:type="dxa"/>
            <w:tcBorders/>
            <w:vAlign w:val="center"/>
          </w:tcPr>
          <w:p>
            <w:pPr>
              <w:pStyle w:val="TableContents"/>
              <w:bidi w:val="0"/>
              <w:spacing w:before="0" w:after="283"/>
              <w:jc w:val="left"/>
              <w:rPr>
                <w:sz w:val="4"/>
                <w:szCs w:val="4"/>
              </w:rPr>
            </w:pPr>
            <w:r>
              <w:rPr>
                <w:sz w:val="4"/>
                <w:szCs w:val="4"/>
              </w:rPr>
            </w:r>
          </w:p>
        </w:tc>
      </w:tr>
      <w:tr>
        <w:trPr/>
        <w:tc>
          <w:tcPr>
            <w:tcW w:w="2808" w:type="dxa"/>
            <w:tcBorders/>
            <w:vAlign w:val="center"/>
          </w:tcPr>
          <w:p>
            <w:pPr>
              <w:pStyle w:val="TableContents"/>
              <w:bidi w:val="0"/>
              <w:spacing w:before="0" w:after="283"/>
              <w:jc w:val="left"/>
              <w:rPr/>
            </w:pPr>
            <w:r>
              <w:rPr/>
              <w:t>Date of Notice</w:t>
            </w:r>
          </w:p>
        </w:tc>
        <w:tc>
          <w:tcPr>
            <w:tcW w:w="7397"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808" w:type="dxa"/>
            <w:tcBorders/>
            <w:vAlign w:val="center"/>
          </w:tcPr>
          <w:p>
            <w:pPr>
              <w:pStyle w:val="TableContents"/>
              <w:bidi w:val="0"/>
              <w:spacing w:before="0" w:after="283"/>
              <w:jc w:val="left"/>
              <w:rPr/>
            </w:pPr>
            <w:r>
              <w:rPr/>
              <w:t>Signature</w:t>
            </w:r>
          </w:p>
        </w:tc>
        <w:tc>
          <w:tcPr>
            <w:tcW w:w="7397" w:type="dxa"/>
            <w:tcBorders/>
            <w:vAlign w:val="center"/>
          </w:tcPr>
          <w:p>
            <w:pPr>
              <w:pStyle w:val="TableContents"/>
              <w:bidi w:val="0"/>
              <w:spacing w:before="0" w:after="0"/>
              <w:jc w:val="left"/>
              <w:rPr/>
            </w:pPr>
            <w:r>
              <w:rPr/>
              <w:t>/s/ Tara Seracka, Attorney-in-Fact for Richard Wong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641</Words>
  <Characters>3242</Characters>
  <CharactersWithSpaces>3823</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