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0002082904</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Fastly,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8"/>
              </w:rPr>
              <w:t>475 Brannan Street</w:t>
            </w:r>
          </w:p>
        </w:tc>
      </w:tr>
      <w:tr>
        <w:trPr>
          <w:trHeight w:val="243"/>
        </w:trPr>
        <w:tc>
          <w:tcPr>
            <w:tcW w:w="3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94107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8444357859</w:t>
            </w: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RICHARD WONG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22"/>
          <w:szCs w:val="22"/>
          <w:color w:val="auto"/>
        </w:rPr>
        <w:t>E*TRADE SECURITIES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29"/>
          <w:szCs w:val="29"/>
          <w:color w:val="auto"/>
          <w:vertAlign w:val="superscript"/>
        </w:rPr>
        <w:t>LLC.</w:t>
      </w:r>
      <w:r>
        <w:rPr>
          <w:sz w:val="20"/>
          <w:szCs w:val="20"/>
          <w:color w:val="auto"/>
        </w:rPr>
        <w:tab/>
      </w:r>
      <w:r>
        <w:rPr>
          <w:rFonts w:ascii="Times New Roman" w:cs="Times New Roman" w:eastAsia="Times New Roman" w:hAnsi="Times New Roman"/>
          <w:sz w:val="18"/>
          <w:szCs w:val="18"/>
          <w:color w:val="auto"/>
        </w:rPr>
        <w:t>3555</w:t>
      </w:r>
      <w:r>
        <w:rPr>
          <w:sz w:val="20"/>
          <w:szCs w:val="20"/>
          <w:color w:val="auto"/>
        </w:rPr>
        <w:tab/>
      </w:r>
      <w:r>
        <w:rPr>
          <w:rFonts w:ascii="Times New Roman" w:cs="Times New Roman" w:eastAsia="Times New Roman" w:hAnsi="Times New Roman"/>
          <w:sz w:val="18"/>
          <w:szCs w:val="18"/>
          <w:color w:val="auto"/>
        </w:rPr>
        <w:t>69323</w:t>
      </w:r>
    </w:p>
    <w:p>
      <w:pPr>
        <w:ind w:left="2500"/>
        <w:spacing w:after="0" w:line="231" w:lineRule="auto"/>
        <w:rPr>
          <w:sz w:val="20"/>
          <w:szCs w:val="20"/>
          <w:color w:val="auto"/>
        </w:rPr>
      </w:pPr>
      <w:r>
        <w:rPr>
          <w:rFonts w:ascii="Times New Roman" w:cs="Times New Roman" w:eastAsia="Times New Roman" w:hAnsi="Times New Roman"/>
          <w:sz w:val="22"/>
          <w:szCs w:val="22"/>
          <w:color w:val="auto"/>
        </w:rPr>
        <w:t>4005 Windward Plaza Dr.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Alpharetta  GA  30005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156543494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05/15/2026 RESTRICTED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FASTLY,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3555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05/15/2026 N/A</w:t>
      </w:r>
    </w:p>
    <w:p>
      <w:pPr>
        <w:spacing w:after="0" w:line="211" w:lineRule="exact"/>
        <w:rPr>
          <w:sz w:val="20"/>
          <w:szCs w:val="20"/>
          <w:color w:val="auto"/>
        </w:rPr>
      </w:pPr>
    </w:p>
    <w:p>
      <w:pPr>
        <w:sectPr>
          <w:pgSz w:w="11900" w:h="16838" w:orient="portrait"/>
          <w:cols w:equalWidth="0" w:num="5">
            <w:col w:w="1040" w:space="500"/>
            <w:col w:w="2340" w:space="420"/>
            <w:col w:w="2220" w:space="720"/>
            <w:col w:w="580" w:space="720"/>
            <w:col w:w="270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RICHARD WONG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 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03/03/2026 3748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76084.4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RICHARD WONG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 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03/06/2026 5494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115813.52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80" w:type="dxa"/>
            <w:vAlign w:val="bottom"/>
          </w:tcPr>
          <w:p>
            <w:pPr>
              <w:spacing w:after="0"/>
              <w:rPr>
                <w:sz w:val="24"/>
                <w:szCs w:val="24"/>
                <w:color w:val="auto"/>
              </w:rPr>
            </w:pPr>
          </w:p>
        </w:tc>
      </w:tr>
      <w:tr>
        <w:trPr>
          <w:trHeight w:val="297"/>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05/12/2026</w:t>
            </w:r>
          </w:p>
        </w:tc>
      </w:tr>
      <w:tr>
        <w:trPr>
          <w:trHeight w:val="297"/>
        </w:trPr>
        <w:tc>
          <w:tcPr>
            <w:tcW w:w="1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Tara Seracka, Attorney-in-Fact for Richard Wong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2026-05-12T16:21:39Z</dcterms:created>
  <dcterms:modified xsi:type="dcterms:W3CDTF">2026-05-12T16:21:39Z</dcterms:modified>
</cp:coreProperties>
</file>